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5C" w:rsidRDefault="00992C5C" w:rsidP="00C41675">
      <w:pPr>
        <w:spacing w:line="520" w:lineRule="exact"/>
        <w:rPr>
          <w:rFonts w:ascii="仿宋_GB2312" w:eastAsia="仿宋_GB2312" w:hAnsi="宋体" w:cs="宋体"/>
          <w:color w:val="252525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252525"/>
          <w:kern w:val="0"/>
          <w:sz w:val="30"/>
          <w:szCs w:val="30"/>
        </w:rPr>
        <w:t>附件：</w:t>
      </w:r>
    </w:p>
    <w:p w:rsidR="00992C5C" w:rsidRPr="003668C4" w:rsidRDefault="003668C4" w:rsidP="003668C4">
      <w:pPr>
        <w:spacing w:line="520" w:lineRule="exact"/>
        <w:rPr>
          <w:rFonts w:ascii="黑体" w:eastAsia="黑体" w:hAnsi="黑体" w:cs="宋体"/>
          <w:color w:val="252525"/>
          <w:kern w:val="0"/>
          <w:sz w:val="28"/>
          <w:szCs w:val="28"/>
        </w:rPr>
      </w:pPr>
      <w:r w:rsidRPr="003668C4">
        <w:rPr>
          <w:rFonts w:ascii="黑体" w:eastAsia="黑体" w:hAnsi="黑体" w:cs="宋体" w:hint="eastAsia"/>
          <w:color w:val="252525"/>
          <w:kern w:val="0"/>
          <w:sz w:val="28"/>
          <w:szCs w:val="28"/>
        </w:rPr>
        <w:t>中国科学院上海应用物理研究所</w:t>
      </w:r>
      <w:r w:rsidR="00992C5C" w:rsidRPr="003668C4">
        <w:rPr>
          <w:rFonts w:ascii="黑体" w:eastAsia="黑体" w:hAnsi="黑体" w:cs="宋体" w:hint="eastAsia"/>
          <w:color w:val="252525"/>
          <w:kern w:val="0"/>
          <w:sz w:val="28"/>
          <w:szCs w:val="28"/>
        </w:rPr>
        <w:t>“三严三实”专题教育工作总体安排</w:t>
      </w:r>
    </w:p>
    <w:tbl>
      <w:tblPr>
        <w:tblW w:w="8249" w:type="dxa"/>
        <w:jc w:val="center"/>
        <w:tblInd w:w="6" w:type="dxa"/>
        <w:tblLook w:val="04A0"/>
      </w:tblPr>
      <w:tblGrid>
        <w:gridCol w:w="1575"/>
        <w:gridCol w:w="1559"/>
        <w:gridCol w:w="5115"/>
      </w:tblGrid>
      <w:tr w:rsidR="00992C5C" w:rsidRPr="00305BF9" w:rsidTr="00066C6C">
        <w:trPr>
          <w:trHeight w:val="65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5C" w:rsidRPr="00305BF9" w:rsidRDefault="00992C5C" w:rsidP="00066C6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305BF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5C" w:rsidRPr="00305BF9" w:rsidRDefault="00992C5C" w:rsidP="00066C6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步骤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C5C" w:rsidRPr="00305BF9" w:rsidRDefault="00992C5C" w:rsidP="00066C6C">
            <w:pPr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305BF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相关工作安排</w:t>
            </w:r>
          </w:p>
        </w:tc>
      </w:tr>
      <w:tr w:rsidR="00AF712E" w:rsidRPr="003F3DEC" w:rsidTr="00066C6C">
        <w:trPr>
          <w:trHeight w:val="114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12E" w:rsidRPr="003F3DEC" w:rsidRDefault="00AF712E" w:rsidP="00066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12E" w:rsidRPr="003F3DEC" w:rsidRDefault="00AF712E" w:rsidP="00066C6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动员部署</w:t>
            </w:r>
          </w:p>
          <w:p w:rsidR="00AF712E" w:rsidRPr="003F3DEC" w:rsidRDefault="00AF712E" w:rsidP="00066C6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（专题党课）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2E" w:rsidRPr="003F3DEC" w:rsidRDefault="00AF712E" w:rsidP="00066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中科院召开处级以上干部大会暨基层党组织书记专题培训，党组书记、院长白春</w:t>
            </w:r>
            <w:proofErr w:type="gramStart"/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礼同志</w:t>
            </w:r>
            <w:proofErr w:type="gramEnd"/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讲党课，对专题教育进行动员部署，提出要求。</w:t>
            </w:r>
          </w:p>
        </w:tc>
      </w:tr>
      <w:tr w:rsidR="00AF712E" w:rsidRPr="003F3DEC" w:rsidTr="00066C6C">
        <w:trPr>
          <w:trHeight w:val="114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12E" w:rsidRPr="003F3DEC" w:rsidRDefault="00AF712E" w:rsidP="00066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5月29日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12E" w:rsidRDefault="00AF712E" w:rsidP="00066C6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2E" w:rsidRPr="003F3DEC" w:rsidRDefault="00AF712E" w:rsidP="00ED60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分院党组书记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王建宇</w:t>
            </w: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讲党课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，对</w:t>
            </w: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上海分院“三严三实”专题教育动员部署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提出要求。</w:t>
            </w:r>
          </w:p>
        </w:tc>
      </w:tr>
      <w:tr w:rsidR="00AF712E" w:rsidRPr="003F3DEC" w:rsidTr="00066C6C">
        <w:trPr>
          <w:trHeight w:val="114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12E" w:rsidRPr="003F3DEC" w:rsidRDefault="00AF712E" w:rsidP="002C12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3F3DE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ED6014" w:rsidRPr="005309C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ED601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712E" w:rsidRPr="003F3DEC" w:rsidRDefault="00AF712E" w:rsidP="00066C6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2E" w:rsidRPr="003F3DEC" w:rsidRDefault="00DD726F" w:rsidP="00066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应物所</w:t>
            </w:r>
            <w:r w:rsidR="00AF712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党委召开专题学习会，研究并确定中国科学院上海应用物理研究所“三严三实”专题教育实施方案。</w:t>
            </w:r>
          </w:p>
        </w:tc>
      </w:tr>
      <w:tr w:rsidR="000A0423" w:rsidRPr="00B17434" w:rsidTr="00ED3AEA">
        <w:trPr>
          <w:trHeight w:val="78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423" w:rsidRDefault="000A0423" w:rsidP="00066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6月中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066C6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Default="000A0423" w:rsidP="00DB66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党委书记赵明华带头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讲党课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。部署本单位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“三严三实”专题教育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B17434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0A0423" w:rsidRPr="00B17434" w:rsidTr="000A0423">
        <w:trPr>
          <w:trHeight w:val="698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23" w:rsidRPr="00B17434" w:rsidRDefault="000A0423" w:rsidP="004E41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4E417E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搭建平台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Default="000A0423" w:rsidP="004E417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开辟专题网页。</w:t>
            </w:r>
          </w:p>
        </w:tc>
      </w:tr>
      <w:tr w:rsidR="000A0423" w:rsidRPr="00B17434" w:rsidTr="0033609C">
        <w:trPr>
          <w:trHeight w:val="110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423" w:rsidRPr="00B17434" w:rsidRDefault="000A0423" w:rsidP="00066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6月至7月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066C6C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学习研讨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Default="000A0423" w:rsidP="00066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第一专题：</w:t>
            </w:r>
          </w:p>
          <w:p w:rsidR="000A0423" w:rsidRPr="005B3F71" w:rsidRDefault="000A0423" w:rsidP="005B3F71">
            <w:pPr>
              <w:pStyle w:val="a5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B3F7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中心组学习；</w:t>
            </w:r>
          </w:p>
          <w:p w:rsidR="000A0423" w:rsidRPr="005B3F71" w:rsidRDefault="000A0423" w:rsidP="005B3F7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Pr="00383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各党支部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（总支）</w:t>
            </w:r>
            <w:r w:rsidRPr="00383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组织专题学习，由党支部</w:t>
            </w:r>
            <w:r w:rsidR="00DD72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（总支）</w:t>
            </w:r>
            <w:r w:rsidRPr="00383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书记讲党课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A0423" w:rsidRDefault="000A0423" w:rsidP="00DB66A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3、邀请党校教授在所内召开专题报告会。</w:t>
            </w:r>
          </w:p>
          <w:p w:rsidR="000A0423" w:rsidRPr="00383041" w:rsidRDefault="000A0423" w:rsidP="00634E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4、参加分院组织的报告会。</w:t>
            </w:r>
          </w:p>
        </w:tc>
      </w:tr>
      <w:tr w:rsidR="000A0423" w:rsidRPr="00B17434" w:rsidTr="00066C6C">
        <w:trPr>
          <w:trHeight w:val="730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2C12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066C6C">
            <w:pPr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Default="000A0423" w:rsidP="00066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第二专题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0A0423" w:rsidRDefault="000A0423" w:rsidP="00066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1、中心组学习；</w:t>
            </w:r>
          </w:p>
          <w:p w:rsidR="000A0423" w:rsidRDefault="000A0423" w:rsidP="00066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Pr="00383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各党支部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（总支）</w:t>
            </w:r>
            <w:r w:rsidRPr="00383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组织专题学习，由党总支</w:t>
            </w:r>
            <w:r w:rsidR="00DD72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（总支）</w:t>
            </w:r>
            <w:r w:rsidRPr="00383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书记讲党课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A0423" w:rsidRDefault="000A0423" w:rsidP="00066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3、网上专题辅导</w:t>
            </w:r>
            <w:r w:rsidR="004F31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A0423" w:rsidRPr="00383041" w:rsidRDefault="000A0423" w:rsidP="00ED60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4、参加分院组织的研讨会</w:t>
            </w:r>
            <w:r w:rsidR="004F31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A0423" w:rsidRPr="00B17434" w:rsidTr="00066C6C">
        <w:trPr>
          <w:trHeight w:val="80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066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8月至9月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066C6C">
            <w:pPr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066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党支部（总支）上报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“三严三实”专题教育工作进展。</w:t>
            </w:r>
          </w:p>
        </w:tc>
      </w:tr>
      <w:tr w:rsidR="000A0423" w:rsidRPr="00B17434" w:rsidTr="00066C6C">
        <w:trPr>
          <w:trHeight w:val="80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2C123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066C6C">
            <w:pPr>
              <w:ind w:firstLineChars="200" w:firstLine="4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Default="000A0423" w:rsidP="00066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第三专题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0A0423" w:rsidRPr="0017405F" w:rsidRDefault="000A0423" w:rsidP="0017405F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7405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中心组学习；</w:t>
            </w:r>
          </w:p>
          <w:p w:rsidR="000A0423" w:rsidRDefault="000A0423" w:rsidP="0017405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2、</w:t>
            </w:r>
            <w:r w:rsidRPr="00383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各党支部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（总支）</w:t>
            </w:r>
            <w:r w:rsidRPr="00383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组织专题学习，由党支部</w:t>
            </w:r>
            <w:r w:rsidR="00DD72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（总支）</w:t>
            </w:r>
            <w:r w:rsidRPr="0038304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书记讲党课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A0423" w:rsidRDefault="000A0423" w:rsidP="00066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3、</w:t>
            </w:r>
            <w:r w:rsidRPr="00155E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管理部门负责人深入基层</w:t>
            </w:r>
            <w:r w:rsidR="00DD726F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了解问题解决问题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A0423" w:rsidRPr="00B17434" w:rsidRDefault="000A0423" w:rsidP="00ED601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4、</w:t>
            </w:r>
            <w:r w:rsidRPr="00C9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深入创新实体（如兄弟院所、</w:t>
            </w:r>
            <w:proofErr w:type="gramStart"/>
            <w:r w:rsidRPr="00C9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商飞或联影等</w:t>
            </w:r>
            <w:proofErr w:type="gramEnd"/>
            <w:r w:rsidRPr="00C9089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）学习交流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0A0423" w:rsidRPr="00305BF9" w:rsidTr="0063469B">
        <w:trPr>
          <w:trHeight w:val="658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23" w:rsidRPr="00305BF9" w:rsidRDefault="000A0423" w:rsidP="0063469B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305BF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423" w:rsidRPr="00305BF9" w:rsidRDefault="000A0423" w:rsidP="0063469B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步骤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305BF9" w:rsidRDefault="000A0423" w:rsidP="0063469B">
            <w:pPr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305BF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相关工作安排</w:t>
            </w:r>
          </w:p>
        </w:tc>
      </w:tr>
      <w:tr w:rsidR="000A0423" w:rsidRPr="00B17434" w:rsidTr="0085764E">
        <w:trPr>
          <w:trHeight w:val="86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423" w:rsidRPr="00B17434" w:rsidRDefault="000A0423" w:rsidP="00066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066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民主生活会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155E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召开“三严三实”专题民主生活会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处级领导干部参加所在支部组织生活会。</w:t>
            </w:r>
          </w:p>
        </w:tc>
      </w:tr>
      <w:tr w:rsidR="000A0423" w:rsidRPr="00B17434" w:rsidTr="0085764E">
        <w:trPr>
          <w:trHeight w:val="824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423" w:rsidRPr="00B17434" w:rsidRDefault="000A0423" w:rsidP="00066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12月至1月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Default="000A0423" w:rsidP="00066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整改落实、</w:t>
            </w:r>
          </w:p>
          <w:p w:rsidR="000A0423" w:rsidRDefault="000A0423" w:rsidP="0094545E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立规执纪</w:t>
            </w:r>
          </w:p>
        </w:tc>
        <w:tc>
          <w:tcPr>
            <w:tcW w:w="5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EB0E7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强化整改落实、完成制度文件清理。</w:t>
            </w:r>
          </w:p>
        </w:tc>
      </w:tr>
      <w:tr w:rsidR="000A0423" w:rsidRPr="00B17434" w:rsidTr="00066C6C">
        <w:trPr>
          <w:trHeight w:val="864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0423" w:rsidRPr="00B17434" w:rsidRDefault="000A0423" w:rsidP="00066C6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年1月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ED601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工作总结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423" w:rsidRPr="00B17434" w:rsidRDefault="000A0423" w:rsidP="00066C6C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专题教育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</w:t>
            </w:r>
            <w:r w:rsidRPr="00B1743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总结</w:t>
            </w:r>
          </w:p>
        </w:tc>
      </w:tr>
    </w:tbl>
    <w:p w:rsidR="00992C5C" w:rsidRDefault="00992C5C" w:rsidP="00992C5C">
      <w:pPr>
        <w:spacing w:line="520" w:lineRule="exact"/>
        <w:rPr>
          <w:rFonts w:ascii="仿宋_GB2312" w:eastAsia="仿宋_GB2312" w:hAnsi="宋体" w:cs="宋体"/>
          <w:color w:val="252525"/>
          <w:kern w:val="0"/>
          <w:sz w:val="30"/>
          <w:szCs w:val="30"/>
        </w:rPr>
      </w:pPr>
    </w:p>
    <w:p w:rsidR="005C399B" w:rsidRDefault="005C399B"/>
    <w:sectPr w:rsidR="005C399B" w:rsidSect="00634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DFF" w:rsidRDefault="003B0DFF" w:rsidP="00992C5C">
      <w:r>
        <w:separator/>
      </w:r>
    </w:p>
  </w:endnote>
  <w:endnote w:type="continuationSeparator" w:id="0">
    <w:p w:rsidR="003B0DFF" w:rsidRDefault="003B0DFF" w:rsidP="0099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DFF" w:rsidRDefault="003B0DFF" w:rsidP="00992C5C">
      <w:r>
        <w:separator/>
      </w:r>
    </w:p>
  </w:footnote>
  <w:footnote w:type="continuationSeparator" w:id="0">
    <w:p w:rsidR="003B0DFF" w:rsidRDefault="003B0DFF" w:rsidP="00992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F3CD5"/>
    <w:multiLevelType w:val="hybridMultilevel"/>
    <w:tmpl w:val="E072F862"/>
    <w:lvl w:ilvl="0" w:tplc="1A9417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291840"/>
    <w:multiLevelType w:val="hybridMultilevel"/>
    <w:tmpl w:val="35241C7A"/>
    <w:lvl w:ilvl="0" w:tplc="1A6C1D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2C5C"/>
    <w:rsid w:val="000A0423"/>
    <w:rsid w:val="000D0463"/>
    <w:rsid w:val="00127FA4"/>
    <w:rsid w:val="00155E6C"/>
    <w:rsid w:val="00167001"/>
    <w:rsid w:val="0017405F"/>
    <w:rsid w:val="001A605C"/>
    <w:rsid w:val="0021524D"/>
    <w:rsid w:val="00224BDB"/>
    <w:rsid w:val="00272A98"/>
    <w:rsid w:val="002804C0"/>
    <w:rsid w:val="002A1181"/>
    <w:rsid w:val="002C1235"/>
    <w:rsid w:val="002D3DCB"/>
    <w:rsid w:val="00322456"/>
    <w:rsid w:val="0033609C"/>
    <w:rsid w:val="003668C4"/>
    <w:rsid w:val="00387282"/>
    <w:rsid w:val="003B0DFF"/>
    <w:rsid w:val="004856E3"/>
    <w:rsid w:val="00491E07"/>
    <w:rsid w:val="00493C27"/>
    <w:rsid w:val="004E60EC"/>
    <w:rsid w:val="004F317D"/>
    <w:rsid w:val="005309C8"/>
    <w:rsid w:val="00597AF6"/>
    <w:rsid w:val="005B3F71"/>
    <w:rsid w:val="005C399B"/>
    <w:rsid w:val="005E5083"/>
    <w:rsid w:val="005E62BB"/>
    <w:rsid w:val="00634E54"/>
    <w:rsid w:val="00663AED"/>
    <w:rsid w:val="00677FB7"/>
    <w:rsid w:val="00761A0F"/>
    <w:rsid w:val="007A25CE"/>
    <w:rsid w:val="007C13E3"/>
    <w:rsid w:val="007E0D96"/>
    <w:rsid w:val="00800D89"/>
    <w:rsid w:val="0085764E"/>
    <w:rsid w:val="009068C7"/>
    <w:rsid w:val="00930B93"/>
    <w:rsid w:val="0094545E"/>
    <w:rsid w:val="0095197D"/>
    <w:rsid w:val="00992C5C"/>
    <w:rsid w:val="00A5470E"/>
    <w:rsid w:val="00A62D93"/>
    <w:rsid w:val="00AA0C11"/>
    <w:rsid w:val="00AA3D43"/>
    <w:rsid w:val="00AE6F24"/>
    <w:rsid w:val="00AF712E"/>
    <w:rsid w:val="00B639B9"/>
    <w:rsid w:val="00B676E3"/>
    <w:rsid w:val="00B87B97"/>
    <w:rsid w:val="00BA4969"/>
    <w:rsid w:val="00C033DE"/>
    <w:rsid w:val="00C036B3"/>
    <w:rsid w:val="00C41675"/>
    <w:rsid w:val="00C926A8"/>
    <w:rsid w:val="00DB66AD"/>
    <w:rsid w:val="00DD726F"/>
    <w:rsid w:val="00DE428D"/>
    <w:rsid w:val="00E233EA"/>
    <w:rsid w:val="00E872FE"/>
    <w:rsid w:val="00EB0E75"/>
    <w:rsid w:val="00ED6014"/>
    <w:rsid w:val="00EE1D91"/>
    <w:rsid w:val="00F65062"/>
    <w:rsid w:val="00FC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C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C5C"/>
    <w:rPr>
      <w:sz w:val="18"/>
      <w:szCs w:val="18"/>
    </w:rPr>
  </w:style>
  <w:style w:type="paragraph" w:styleId="a5">
    <w:name w:val="List Paragraph"/>
    <w:basedOn w:val="a"/>
    <w:uiPriority w:val="34"/>
    <w:qFormat/>
    <w:rsid w:val="001740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顾储洁</dc:creator>
  <cp:keywords/>
  <dc:description/>
  <cp:lastModifiedBy>unknown</cp:lastModifiedBy>
  <cp:revision>4</cp:revision>
  <cp:lastPrinted>2015-06-10T02:02:00Z</cp:lastPrinted>
  <dcterms:created xsi:type="dcterms:W3CDTF">2015-06-09T07:01:00Z</dcterms:created>
  <dcterms:modified xsi:type="dcterms:W3CDTF">2015-06-10T02:11:00Z</dcterms:modified>
</cp:coreProperties>
</file>