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FEA" w:rsidRPr="00D9240A" w:rsidRDefault="00D9240A" w:rsidP="00D9240A">
      <w:pPr>
        <w:spacing w:line="276" w:lineRule="auto"/>
        <w:jc w:val="center"/>
        <w:rPr>
          <w:rFonts w:ascii="华文中宋" w:eastAsia="华文中宋" w:hAnsi="华文中宋" w:hint="eastAsia"/>
          <w:b/>
          <w:sz w:val="32"/>
        </w:rPr>
      </w:pPr>
      <w:r w:rsidRPr="00D9240A">
        <w:rPr>
          <w:rFonts w:ascii="华文中宋" w:eastAsia="华文中宋" w:hAnsi="华文中宋" w:hint="eastAsia"/>
          <w:b/>
          <w:sz w:val="32"/>
        </w:rPr>
        <w:t>科技界精神文明表率</w:t>
      </w:r>
    </w:p>
    <w:p w:rsidR="00E54D8B" w:rsidRPr="00D9240A" w:rsidRDefault="00E54D8B" w:rsidP="00D9240A">
      <w:pPr>
        <w:spacing w:line="276" w:lineRule="auto"/>
        <w:ind w:firstLineChars="200" w:firstLine="480"/>
        <w:rPr>
          <w:rFonts w:hint="eastAsia"/>
          <w:sz w:val="24"/>
        </w:rPr>
      </w:pPr>
    </w:p>
    <w:p w:rsidR="00D9240A" w:rsidRPr="00D9240A" w:rsidRDefault="00D9240A" w:rsidP="00D9240A">
      <w:pPr>
        <w:spacing w:line="276" w:lineRule="auto"/>
        <w:ind w:firstLineChars="200" w:firstLine="480"/>
        <w:rPr>
          <w:rFonts w:hint="eastAsia"/>
          <w:sz w:val="24"/>
        </w:rPr>
      </w:pPr>
      <w:r w:rsidRPr="00D9240A">
        <w:rPr>
          <w:rFonts w:hint="eastAsia"/>
          <w:sz w:val="24"/>
        </w:rPr>
        <w:t>中国科协日前印发《关于在科技界开展“作精神文明表率”活动的意见》。</w:t>
      </w:r>
    </w:p>
    <w:p w:rsidR="00D9240A" w:rsidRPr="00D9240A" w:rsidRDefault="00D9240A" w:rsidP="00D9240A">
      <w:pPr>
        <w:spacing w:line="276" w:lineRule="auto"/>
        <w:ind w:firstLineChars="200" w:firstLine="480"/>
        <w:rPr>
          <w:rFonts w:hint="eastAsia"/>
          <w:sz w:val="24"/>
        </w:rPr>
      </w:pPr>
      <w:r w:rsidRPr="00D9240A">
        <w:rPr>
          <w:rFonts w:hint="eastAsia"/>
          <w:sz w:val="24"/>
        </w:rPr>
        <w:t>精神文明是一个社会发展进步的精神动力和智慧源泉，社会主义精神文明是实现社会主义现代化的思想保证和重要目标。科技工作者作为科技知识和科学精神的直接载体，对社会变化和科技发展的观察细致敏锐，言行举止具有很高的权威性和很强的示范性，对社会公众的思维方式和行为模式有着直接而重要的导向作用，理应在社会主义精神文明建设中走在前列、做出表率。鉴此，根据中央关于加强社会主义精神文明建设的总体要求，中国科协决定广泛开展“作精神文明表率”活动，并要求广大科技工作者</w:t>
      </w:r>
      <w:proofErr w:type="gramStart"/>
      <w:r w:rsidRPr="00D9240A">
        <w:rPr>
          <w:rFonts w:hint="eastAsia"/>
          <w:sz w:val="24"/>
        </w:rPr>
        <w:t>作出</w:t>
      </w:r>
      <w:proofErr w:type="gramEnd"/>
      <w:r w:rsidRPr="00D9240A">
        <w:rPr>
          <w:rFonts w:hint="eastAsia"/>
          <w:sz w:val="24"/>
        </w:rPr>
        <w:t>如下表率：</w:t>
      </w:r>
    </w:p>
    <w:p w:rsidR="00D9240A" w:rsidRPr="00D9240A" w:rsidRDefault="00D9240A" w:rsidP="00D9240A">
      <w:pPr>
        <w:spacing w:line="276" w:lineRule="auto"/>
        <w:ind w:firstLineChars="200" w:firstLine="482"/>
        <w:rPr>
          <w:rFonts w:hint="eastAsia"/>
          <w:b/>
          <w:color w:val="FF0000"/>
          <w:sz w:val="24"/>
        </w:rPr>
      </w:pPr>
      <w:r w:rsidRPr="00D9240A">
        <w:rPr>
          <w:rFonts w:hint="eastAsia"/>
          <w:b/>
          <w:color w:val="FF0000"/>
          <w:sz w:val="24"/>
        </w:rPr>
        <w:t>一、作坚定理想信念的表率。</w:t>
      </w:r>
      <w:r w:rsidRPr="00D9240A">
        <w:rPr>
          <w:rFonts w:hint="eastAsia"/>
          <w:b/>
          <w:color w:val="FF0000"/>
          <w:sz w:val="24"/>
        </w:rPr>
        <w:t xml:space="preserve"> </w:t>
      </w:r>
    </w:p>
    <w:p w:rsidR="00D9240A" w:rsidRPr="00D9240A" w:rsidRDefault="00D9240A" w:rsidP="00D9240A">
      <w:pPr>
        <w:spacing w:line="276" w:lineRule="auto"/>
        <w:ind w:firstLineChars="200" w:firstLine="482"/>
        <w:rPr>
          <w:rFonts w:hint="eastAsia"/>
          <w:b/>
          <w:color w:val="FF0000"/>
          <w:sz w:val="24"/>
        </w:rPr>
      </w:pPr>
      <w:r w:rsidRPr="00D9240A">
        <w:rPr>
          <w:rFonts w:hint="eastAsia"/>
          <w:b/>
          <w:color w:val="FF0000"/>
          <w:sz w:val="24"/>
        </w:rPr>
        <w:t>二、作</w:t>
      </w:r>
      <w:proofErr w:type="gramStart"/>
      <w:r w:rsidRPr="00D9240A">
        <w:rPr>
          <w:rFonts w:hint="eastAsia"/>
          <w:b/>
          <w:color w:val="FF0000"/>
          <w:sz w:val="24"/>
        </w:rPr>
        <w:t>践行</w:t>
      </w:r>
      <w:proofErr w:type="gramEnd"/>
      <w:r w:rsidRPr="00D9240A">
        <w:rPr>
          <w:rFonts w:hint="eastAsia"/>
          <w:b/>
          <w:color w:val="FF0000"/>
          <w:sz w:val="24"/>
        </w:rPr>
        <w:t>社会主义核心价值观的表率。</w:t>
      </w:r>
    </w:p>
    <w:p w:rsidR="00D9240A" w:rsidRPr="00D9240A" w:rsidRDefault="00D9240A" w:rsidP="00D9240A">
      <w:pPr>
        <w:spacing w:line="276" w:lineRule="auto"/>
        <w:ind w:firstLineChars="200" w:firstLine="482"/>
        <w:rPr>
          <w:b/>
          <w:color w:val="FF0000"/>
          <w:sz w:val="24"/>
        </w:rPr>
      </w:pPr>
      <w:r w:rsidRPr="00D9240A">
        <w:rPr>
          <w:rFonts w:hint="eastAsia"/>
          <w:b/>
          <w:color w:val="FF0000"/>
          <w:sz w:val="24"/>
        </w:rPr>
        <w:t>三、作为</w:t>
      </w:r>
      <w:proofErr w:type="gramStart"/>
      <w:r w:rsidRPr="00D9240A">
        <w:rPr>
          <w:rFonts w:hint="eastAsia"/>
          <w:b/>
          <w:color w:val="FF0000"/>
          <w:sz w:val="24"/>
        </w:rPr>
        <w:t>国创新</w:t>
      </w:r>
      <w:proofErr w:type="gramEnd"/>
      <w:r w:rsidRPr="00D9240A">
        <w:rPr>
          <w:rFonts w:hint="eastAsia"/>
          <w:b/>
          <w:color w:val="FF0000"/>
          <w:sz w:val="24"/>
        </w:rPr>
        <w:t>奉献的表率。</w:t>
      </w:r>
    </w:p>
    <w:p w:rsidR="00D9240A" w:rsidRPr="00D9240A" w:rsidRDefault="00D9240A" w:rsidP="00D9240A">
      <w:pPr>
        <w:spacing w:line="276" w:lineRule="auto"/>
        <w:ind w:firstLineChars="200" w:firstLine="482"/>
        <w:rPr>
          <w:b/>
          <w:color w:val="FF0000"/>
          <w:sz w:val="24"/>
        </w:rPr>
      </w:pPr>
      <w:r w:rsidRPr="00D9240A">
        <w:rPr>
          <w:rFonts w:hint="eastAsia"/>
          <w:b/>
          <w:color w:val="FF0000"/>
          <w:sz w:val="24"/>
        </w:rPr>
        <w:t>四、作思想道德建设的表率。</w:t>
      </w:r>
    </w:p>
    <w:p w:rsidR="00D9240A" w:rsidRPr="00D9240A" w:rsidRDefault="00D9240A" w:rsidP="00D9240A">
      <w:pPr>
        <w:spacing w:line="276" w:lineRule="auto"/>
        <w:ind w:firstLineChars="200" w:firstLine="482"/>
        <w:rPr>
          <w:b/>
          <w:color w:val="FF0000"/>
          <w:sz w:val="24"/>
        </w:rPr>
      </w:pPr>
      <w:r w:rsidRPr="00D9240A">
        <w:rPr>
          <w:rFonts w:hint="eastAsia"/>
          <w:b/>
          <w:color w:val="FF0000"/>
          <w:sz w:val="24"/>
        </w:rPr>
        <w:t>五、</w:t>
      </w:r>
      <w:proofErr w:type="gramStart"/>
      <w:r w:rsidRPr="00D9240A">
        <w:rPr>
          <w:rFonts w:hint="eastAsia"/>
          <w:b/>
          <w:color w:val="FF0000"/>
          <w:sz w:val="24"/>
        </w:rPr>
        <w:t>作尊法</w:t>
      </w:r>
      <w:proofErr w:type="gramEnd"/>
      <w:r w:rsidRPr="00D9240A">
        <w:rPr>
          <w:rFonts w:hint="eastAsia"/>
          <w:b/>
          <w:color w:val="FF0000"/>
          <w:sz w:val="24"/>
        </w:rPr>
        <w:t>守法的表率。</w:t>
      </w:r>
    </w:p>
    <w:p w:rsidR="00D9240A" w:rsidRPr="00D9240A" w:rsidRDefault="00D9240A" w:rsidP="00D9240A">
      <w:pPr>
        <w:spacing w:line="276" w:lineRule="auto"/>
        <w:ind w:firstLineChars="200" w:firstLine="482"/>
        <w:rPr>
          <w:b/>
          <w:color w:val="FF0000"/>
          <w:sz w:val="24"/>
        </w:rPr>
      </w:pPr>
      <w:r w:rsidRPr="00D9240A">
        <w:rPr>
          <w:rFonts w:hint="eastAsia"/>
          <w:b/>
          <w:color w:val="FF0000"/>
          <w:sz w:val="24"/>
        </w:rPr>
        <w:t>六、作科学文化建设的表率。</w:t>
      </w:r>
    </w:p>
    <w:p w:rsidR="00E54D8B" w:rsidRPr="00D9240A" w:rsidRDefault="00E54D8B" w:rsidP="00D9240A">
      <w:pPr>
        <w:spacing w:line="276" w:lineRule="auto"/>
        <w:ind w:firstLineChars="200" w:firstLine="480"/>
        <w:rPr>
          <w:rFonts w:hint="eastAsia"/>
          <w:sz w:val="24"/>
        </w:rPr>
      </w:pPr>
    </w:p>
    <w:p w:rsidR="00E54D8B" w:rsidRPr="00D9240A" w:rsidRDefault="00E54D8B" w:rsidP="00D9240A">
      <w:pPr>
        <w:spacing w:line="276" w:lineRule="auto"/>
        <w:ind w:firstLineChars="200" w:firstLine="480"/>
        <w:rPr>
          <w:rFonts w:hint="eastAsia"/>
          <w:sz w:val="24"/>
        </w:rPr>
      </w:pPr>
    </w:p>
    <w:p w:rsidR="00E54D8B" w:rsidRPr="00D9240A" w:rsidRDefault="00E54D8B" w:rsidP="00D9240A">
      <w:pPr>
        <w:spacing w:line="276" w:lineRule="auto"/>
        <w:ind w:firstLineChars="200" w:firstLine="480"/>
        <w:rPr>
          <w:rFonts w:hint="eastAsia"/>
          <w:sz w:val="24"/>
        </w:rPr>
      </w:pPr>
    </w:p>
    <w:p w:rsidR="00E54D8B" w:rsidRPr="00D9240A" w:rsidRDefault="00E54D8B" w:rsidP="00D9240A">
      <w:pPr>
        <w:spacing w:line="276" w:lineRule="auto"/>
        <w:ind w:firstLineChars="200" w:firstLine="562"/>
        <w:rPr>
          <w:rFonts w:hint="eastAsia"/>
          <w:b/>
          <w:sz w:val="28"/>
        </w:rPr>
      </w:pPr>
      <w:r w:rsidRPr="00D9240A">
        <w:rPr>
          <w:rFonts w:hint="eastAsia"/>
          <w:b/>
          <w:sz w:val="28"/>
        </w:rPr>
        <w:t>高福：</w:t>
      </w:r>
      <w:proofErr w:type="gramStart"/>
      <w:r w:rsidRPr="00D9240A">
        <w:rPr>
          <w:rFonts w:hint="eastAsia"/>
          <w:b/>
          <w:sz w:val="28"/>
        </w:rPr>
        <w:t>勇于上</w:t>
      </w:r>
      <w:proofErr w:type="gramEnd"/>
      <w:r w:rsidRPr="00D9240A">
        <w:rPr>
          <w:rFonts w:hint="eastAsia"/>
          <w:b/>
          <w:sz w:val="28"/>
        </w:rPr>
        <w:t>前线的院士</w:t>
      </w:r>
    </w:p>
    <w:p w:rsidR="00E32BCD" w:rsidRPr="00D9240A" w:rsidRDefault="00E32BCD" w:rsidP="00D9240A">
      <w:pPr>
        <w:spacing w:line="276" w:lineRule="auto"/>
        <w:ind w:firstLineChars="200" w:firstLine="480"/>
        <w:rPr>
          <w:sz w:val="24"/>
        </w:rPr>
      </w:pPr>
      <w:r w:rsidRPr="00D9240A">
        <w:rPr>
          <w:rFonts w:hint="eastAsia"/>
          <w:sz w:val="24"/>
        </w:rPr>
        <w:t>在</w:t>
      </w:r>
      <w:r w:rsidRPr="00D9240A">
        <w:rPr>
          <w:rFonts w:hint="eastAsia"/>
          <w:sz w:val="24"/>
        </w:rPr>
        <w:t>2014</w:t>
      </w:r>
      <w:r w:rsidRPr="00D9240A">
        <w:rPr>
          <w:rFonts w:hint="eastAsia"/>
          <w:sz w:val="24"/>
        </w:rPr>
        <w:t>年西非埃博拉疫情最严重时，一位来自中国的科学家——高福，身先士卒奔赴塞拉利昂。他是实验室里的首席科学家、中科院院士，但却总能在最危险的疫情前线发出中国人的声音。</w:t>
      </w:r>
    </w:p>
    <w:p w:rsidR="00E32BCD" w:rsidRPr="00D9240A" w:rsidRDefault="00E32BCD" w:rsidP="00D9240A">
      <w:pPr>
        <w:spacing w:line="276" w:lineRule="auto"/>
        <w:ind w:firstLineChars="200" w:firstLine="480"/>
        <w:rPr>
          <w:rFonts w:hint="eastAsia"/>
          <w:sz w:val="24"/>
        </w:rPr>
      </w:pPr>
      <w:r w:rsidRPr="00D9240A">
        <w:rPr>
          <w:rFonts w:hint="eastAsia"/>
          <w:sz w:val="24"/>
        </w:rPr>
        <w:t>在与烈性病毒埃博拉生死战斗的两个月里，高福用掉七只笔，写下两本厚厚的日记，完整记录了我们国家首次大规模的公共卫生援外行动。作为检测队的负责人，高福带着队员迅速投入到实战，共监测血液样本</w:t>
      </w:r>
      <w:r w:rsidRPr="00D9240A">
        <w:rPr>
          <w:rFonts w:hint="eastAsia"/>
          <w:sz w:val="24"/>
        </w:rPr>
        <w:t>1600</w:t>
      </w:r>
      <w:r w:rsidRPr="00D9240A">
        <w:rPr>
          <w:rFonts w:hint="eastAsia"/>
          <w:sz w:val="24"/>
        </w:rPr>
        <w:t>多份。</w:t>
      </w:r>
    </w:p>
    <w:p w:rsidR="00E32BCD" w:rsidRPr="00D9240A" w:rsidRDefault="00E32BCD" w:rsidP="00D9240A">
      <w:pPr>
        <w:spacing w:line="276" w:lineRule="auto"/>
        <w:ind w:firstLineChars="200" w:firstLine="480"/>
        <w:rPr>
          <w:rFonts w:hint="eastAsia"/>
          <w:sz w:val="24"/>
        </w:rPr>
      </w:pPr>
      <w:r w:rsidRPr="00D9240A">
        <w:rPr>
          <w:rFonts w:hint="eastAsia"/>
          <w:sz w:val="24"/>
        </w:rPr>
        <w:t>送检样品盒中常有带血迹的针头，一不小心就有可能被感染，虽然危险重重，但是高福和队员们最终还是交出了一份满意的答卷。</w:t>
      </w:r>
    </w:p>
    <w:p w:rsidR="00E32BCD" w:rsidRPr="00D9240A" w:rsidRDefault="00E32BCD" w:rsidP="00D9240A">
      <w:pPr>
        <w:spacing w:line="276" w:lineRule="auto"/>
        <w:ind w:firstLineChars="200" w:firstLine="480"/>
        <w:rPr>
          <w:rFonts w:hint="eastAsia"/>
          <w:sz w:val="24"/>
        </w:rPr>
      </w:pPr>
      <w:r w:rsidRPr="00D9240A">
        <w:rPr>
          <w:rFonts w:hint="eastAsia"/>
          <w:sz w:val="24"/>
        </w:rPr>
        <w:t>多年来，高福一边坚持公益科普活动，一边带领研究组在</w:t>
      </w:r>
      <w:r w:rsidRPr="00D9240A">
        <w:rPr>
          <w:rFonts w:hint="eastAsia"/>
          <w:sz w:val="24"/>
        </w:rPr>
        <w:t>H7N9</w:t>
      </w:r>
      <w:r w:rsidRPr="00D9240A">
        <w:rPr>
          <w:rFonts w:hint="eastAsia"/>
          <w:sz w:val="24"/>
        </w:rPr>
        <w:t>、甲型流感等病毒研究中取得若干重大突破，在</w:t>
      </w:r>
      <w:r w:rsidRPr="00D9240A">
        <w:rPr>
          <w:rFonts w:hint="eastAsia"/>
          <w:sz w:val="24"/>
        </w:rPr>
        <w:t>SCI</w:t>
      </w:r>
      <w:r w:rsidRPr="00D9240A">
        <w:rPr>
          <w:rFonts w:hint="eastAsia"/>
          <w:sz w:val="24"/>
        </w:rPr>
        <w:t>国际刊物发表论文</w:t>
      </w:r>
      <w:r w:rsidRPr="00D9240A">
        <w:rPr>
          <w:rFonts w:hint="eastAsia"/>
          <w:sz w:val="24"/>
        </w:rPr>
        <w:t>300</w:t>
      </w:r>
      <w:r w:rsidRPr="00D9240A">
        <w:rPr>
          <w:rFonts w:hint="eastAsia"/>
          <w:sz w:val="24"/>
        </w:rPr>
        <w:t>多篇，为人类预防、攻克传染病毒奠定了坚实的基础。</w:t>
      </w:r>
    </w:p>
    <w:p w:rsidR="00E32BCD" w:rsidRPr="00D9240A" w:rsidRDefault="00E32BCD" w:rsidP="00D9240A">
      <w:pPr>
        <w:spacing w:line="276" w:lineRule="auto"/>
        <w:ind w:firstLineChars="200" w:firstLine="480"/>
        <w:rPr>
          <w:rFonts w:hint="eastAsia"/>
          <w:sz w:val="24"/>
        </w:rPr>
      </w:pPr>
    </w:p>
    <w:p w:rsidR="00E32BCD" w:rsidRPr="00D9240A" w:rsidRDefault="00E32BCD" w:rsidP="00D9240A">
      <w:pPr>
        <w:spacing w:line="276" w:lineRule="auto"/>
        <w:ind w:firstLineChars="200" w:firstLine="480"/>
        <w:rPr>
          <w:rFonts w:hint="eastAsia"/>
          <w:sz w:val="24"/>
        </w:rPr>
      </w:pPr>
    </w:p>
    <w:p w:rsidR="00E32BCD" w:rsidRPr="00D9240A" w:rsidRDefault="00E32BCD" w:rsidP="00D9240A">
      <w:pPr>
        <w:spacing w:line="276" w:lineRule="auto"/>
        <w:ind w:firstLineChars="200" w:firstLine="562"/>
        <w:rPr>
          <w:rFonts w:hint="eastAsia"/>
          <w:b/>
          <w:sz w:val="28"/>
        </w:rPr>
      </w:pPr>
      <w:r w:rsidRPr="00D9240A">
        <w:rPr>
          <w:rFonts w:hint="eastAsia"/>
          <w:b/>
          <w:sz w:val="28"/>
        </w:rPr>
        <w:t>赵忠贤：默默长跑的物理学家</w:t>
      </w:r>
    </w:p>
    <w:p w:rsidR="00E32BCD" w:rsidRPr="00D9240A" w:rsidRDefault="00E32BCD" w:rsidP="00D9240A">
      <w:pPr>
        <w:spacing w:line="276" w:lineRule="auto"/>
        <w:ind w:firstLineChars="200" w:firstLine="480"/>
        <w:rPr>
          <w:sz w:val="24"/>
        </w:rPr>
      </w:pPr>
      <w:r w:rsidRPr="00D9240A">
        <w:rPr>
          <w:sz w:val="24"/>
        </w:rPr>
        <w:t>中科院物理研究所赵忠贤院士，在基础研究的道路上默默长跑半个世纪，从零起步，带领中国的高温超导研究步入世界前列。</w:t>
      </w:r>
      <w:bookmarkStart w:id="0" w:name="_GoBack"/>
      <w:bookmarkEnd w:id="0"/>
    </w:p>
    <w:p w:rsidR="00E32BCD" w:rsidRPr="00D9240A" w:rsidRDefault="00D9240A" w:rsidP="00D9240A">
      <w:pPr>
        <w:spacing w:line="276" w:lineRule="auto"/>
        <w:ind w:firstLineChars="200" w:firstLine="480"/>
        <w:rPr>
          <w:sz w:val="24"/>
        </w:rPr>
      </w:pPr>
      <w:r w:rsidRPr="00D9240A">
        <w:rPr>
          <w:sz w:val="24"/>
        </w:rPr>
        <w:lastRenderedPageBreak/>
        <w:t xml:space="preserve"> </w:t>
      </w:r>
      <w:r w:rsidR="00E32BCD" w:rsidRPr="00D9240A">
        <w:rPr>
          <w:sz w:val="24"/>
        </w:rPr>
        <w:t>“</w:t>
      </w:r>
      <w:r w:rsidR="00E32BCD" w:rsidRPr="00D9240A">
        <w:rPr>
          <w:sz w:val="24"/>
        </w:rPr>
        <w:t>超导</w:t>
      </w:r>
      <w:r w:rsidR="00E32BCD" w:rsidRPr="00D9240A">
        <w:rPr>
          <w:sz w:val="24"/>
        </w:rPr>
        <w:t>”</w:t>
      </w:r>
      <w:r w:rsidR="00E32BCD" w:rsidRPr="00D9240A">
        <w:rPr>
          <w:sz w:val="24"/>
        </w:rPr>
        <w:t>是荷兰科学家卡梅林</w:t>
      </w:r>
      <w:r w:rsidR="00E32BCD" w:rsidRPr="00D9240A">
        <w:rPr>
          <w:sz w:val="24"/>
        </w:rPr>
        <w:t>.</w:t>
      </w:r>
      <w:r w:rsidR="00E32BCD" w:rsidRPr="00D9240A">
        <w:rPr>
          <w:sz w:val="24"/>
        </w:rPr>
        <w:t>昂内斯在</w:t>
      </w:r>
      <w:r w:rsidR="00E32BCD" w:rsidRPr="00D9240A">
        <w:rPr>
          <w:sz w:val="24"/>
        </w:rPr>
        <w:t>1911</w:t>
      </w:r>
      <w:r w:rsidR="00E32BCD" w:rsidRPr="00D9240A">
        <w:rPr>
          <w:sz w:val="24"/>
        </w:rPr>
        <w:t>年发现的一种物理现象，它指在一定低温条件下，某些固体的电阻会变为零的现象。</w:t>
      </w:r>
      <w:r w:rsidR="00E32BCD" w:rsidRPr="00D9240A">
        <w:rPr>
          <w:sz w:val="24"/>
        </w:rPr>
        <w:t>1964</w:t>
      </w:r>
      <w:r w:rsidR="00E32BCD" w:rsidRPr="00D9240A">
        <w:rPr>
          <w:sz w:val="24"/>
        </w:rPr>
        <w:t>年，从中国科技大学毕业的赵忠贤来到中科院物理所从事低温与超导研究，那时中国的超导研究仍处于起步阶段。</w:t>
      </w:r>
    </w:p>
    <w:p w:rsidR="00E32BCD" w:rsidRPr="00D9240A" w:rsidRDefault="00E32BCD" w:rsidP="00D9240A">
      <w:pPr>
        <w:spacing w:line="276" w:lineRule="auto"/>
        <w:ind w:firstLineChars="200" w:firstLine="480"/>
        <w:rPr>
          <w:sz w:val="24"/>
        </w:rPr>
      </w:pPr>
      <w:r w:rsidRPr="00D9240A">
        <w:rPr>
          <w:sz w:val="24"/>
        </w:rPr>
        <w:t>没设备、缺资金，起初可谓困难重重，但这并未放缓赵忠贤科研的脚步。</w:t>
      </w:r>
      <w:r w:rsidRPr="00D9240A">
        <w:rPr>
          <w:sz w:val="24"/>
        </w:rPr>
        <w:t>1987</w:t>
      </w:r>
      <w:r w:rsidRPr="00D9240A">
        <w:rPr>
          <w:sz w:val="24"/>
        </w:rPr>
        <w:t>年，他带领科研团队在全球率先发现液氮温区的铜氧化物超导体，使便宜而好用的液氮替代了昂贵的液氦来实现超导。</w:t>
      </w:r>
      <w:r w:rsidRPr="00D9240A">
        <w:rPr>
          <w:sz w:val="24"/>
        </w:rPr>
        <w:t>2008</w:t>
      </w:r>
      <w:r w:rsidRPr="00D9240A">
        <w:rPr>
          <w:sz w:val="24"/>
        </w:rPr>
        <w:t>年，赵忠贤又与同事们发现了</w:t>
      </w:r>
      <w:r w:rsidRPr="00D9240A">
        <w:rPr>
          <w:sz w:val="24"/>
        </w:rPr>
        <w:t>50K</w:t>
      </w:r>
      <w:r w:rsidRPr="00D9240A">
        <w:rPr>
          <w:sz w:val="24"/>
        </w:rPr>
        <w:t>以上的一批铁基高温超导材料，并创造了至今未被打破的</w:t>
      </w:r>
      <w:r w:rsidRPr="00D9240A">
        <w:rPr>
          <w:sz w:val="24"/>
        </w:rPr>
        <w:t>55K</w:t>
      </w:r>
      <w:r w:rsidRPr="00D9240A">
        <w:rPr>
          <w:sz w:val="24"/>
        </w:rPr>
        <w:t>铁基超导体转变温度的世界纪录。中国人第一次站到了世界超导研究的最前沿。几十年如一日，怀揣报答祖国与社会梦想的赵忠贤因在该领域的突出贡献，两度获得中国自然科学领域的最高奖项，国家自然科学一等奖。</w:t>
      </w:r>
    </w:p>
    <w:p w:rsidR="00E32BCD" w:rsidRPr="00D9240A" w:rsidRDefault="00E32BCD" w:rsidP="00D9240A">
      <w:pPr>
        <w:spacing w:line="276" w:lineRule="auto"/>
        <w:ind w:firstLineChars="200" w:firstLine="480"/>
        <w:rPr>
          <w:sz w:val="24"/>
        </w:rPr>
      </w:pPr>
      <w:r w:rsidRPr="00D9240A">
        <w:rPr>
          <w:rFonts w:hint="eastAsia"/>
          <w:sz w:val="24"/>
        </w:rPr>
        <w:t>赵忠贤说：</w:t>
      </w:r>
      <w:r w:rsidRPr="00D9240A">
        <w:rPr>
          <w:sz w:val="24"/>
        </w:rPr>
        <w:t>大家总觉得搞科学是付出，我不是这么看，因为我喜欢它。社会需求、国家需求和你自己的喜好和理想，去找结合点，我认为这是很重要的。</w:t>
      </w:r>
    </w:p>
    <w:p w:rsidR="00E32BCD" w:rsidRPr="00D9240A" w:rsidRDefault="00E32BCD" w:rsidP="00D9240A"/>
    <w:p w:rsidR="00E32BCD" w:rsidRPr="00D9240A" w:rsidRDefault="00E32BCD" w:rsidP="00D9240A"/>
    <w:sectPr w:rsidR="00E32BCD" w:rsidRPr="00D924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D3B" w:rsidRDefault="00B02D3B" w:rsidP="001C274A">
      <w:r>
        <w:separator/>
      </w:r>
    </w:p>
  </w:endnote>
  <w:endnote w:type="continuationSeparator" w:id="0">
    <w:p w:rsidR="00B02D3B" w:rsidRDefault="00B02D3B" w:rsidP="001C2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D3B" w:rsidRDefault="00B02D3B" w:rsidP="001C274A">
      <w:r>
        <w:separator/>
      </w:r>
    </w:p>
  </w:footnote>
  <w:footnote w:type="continuationSeparator" w:id="0">
    <w:p w:rsidR="00B02D3B" w:rsidRDefault="00B02D3B" w:rsidP="001C27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F6B"/>
    <w:rsid w:val="00117F6B"/>
    <w:rsid w:val="001C274A"/>
    <w:rsid w:val="00B02D3B"/>
    <w:rsid w:val="00BA3FEA"/>
    <w:rsid w:val="00D9240A"/>
    <w:rsid w:val="00E32BCD"/>
    <w:rsid w:val="00E54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74A"/>
    <w:rPr>
      <w:sz w:val="18"/>
      <w:szCs w:val="18"/>
    </w:rPr>
  </w:style>
  <w:style w:type="paragraph" w:styleId="a4">
    <w:name w:val="footer"/>
    <w:basedOn w:val="a"/>
    <w:link w:val="Char0"/>
    <w:uiPriority w:val="99"/>
    <w:unhideWhenUsed/>
    <w:rsid w:val="001C274A"/>
    <w:pPr>
      <w:tabs>
        <w:tab w:val="center" w:pos="4153"/>
        <w:tab w:val="right" w:pos="8306"/>
      </w:tabs>
      <w:snapToGrid w:val="0"/>
      <w:jc w:val="left"/>
    </w:pPr>
    <w:rPr>
      <w:sz w:val="18"/>
      <w:szCs w:val="18"/>
    </w:rPr>
  </w:style>
  <w:style w:type="character" w:customStyle="1" w:styleId="Char0">
    <w:name w:val="页脚 Char"/>
    <w:basedOn w:val="a0"/>
    <w:link w:val="a4"/>
    <w:uiPriority w:val="99"/>
    <w:rsid w:val="001C27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274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274A"/>
    <w:rPr>
      <w:sz w:val="18"/>
      <w:szCs w:val="18"/>
    </w:rPr>
  </w:style>
  <w:style w:type="paragraph" w:styleId="a4">
    <w:name w:val="footer"/>
    <w:basedOn w:val="a"/>
    <w:link w:val="Char0"/>
    <w:uiPriority w:val="99"/>
    <w:unhideWhenUsed/>
    <w:rsid w:val="001C274A"/>
    <w:pPr>
      <w:tabs>
        <w:tab w:val="center" w:pos="4153"/>
        <w:tab w:val="right" w:pos="8306"/>
      </w:tabs>
      <w:snapToGrid w:val="0"/>
      <w:jc w:val="left"/>
    </w:pPr>
    <w:rPr>
      <w:sz w:val="18"/>
      <w:szCs w:val="18"/>
    </w:rPr>
  </w:style>
  <w:style w:type="character" w:customStyle="1" w:styleId="Char0">
    <w:name w:val="页脚 Char"/>
    <w:basedOn w:val="a0"/>
    <w:link w:val="a4"/>
    <w:uiPriority w:val="99"/>
    <w:rsid w:val="001C27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740094">
      <w:bodyDiv w:val="1"/>
      <w:marLeft w:val="0"/>
      <w:marRight w:val="0"/>
      <w:marTop w:val="0"/>
      <w:marBottom w:val="0"/>
      <w:divBdr>
        <w:top w:val="none" w:sz="0" w:space="0" w:color="auto"/>
        <w:left w:val="none" w:sz="0" w:space="0" w:color="auto"/>
        <w:bottom w:val="none" w:sz="0" w:space="0" w:color="auto"/>
        <w:right w:val="none" w:sz="0" w:space="0" w:color="auto"/>
      </w:divBdr>
      <w:divsChild>
        <w:div w:id="208957869">
          <w:marLeft w:val="0"/>
          <w:marRight w:val="0"/>
          <w:marTop w:val="0"/>
          <w:marBottom w:val="0"/>
          <w:divBdr>
            <w:top w:val="none" w:sz="0" w:space="0" w:color="auto"/>
            <w:left w:val="none" w:sz="0" w:space="0" w:color="auto"/>
            <w:bottom w:val="none" w:sz="0" w:space="0" w:color="auto"/>
            <w:right w:val="none" w:sz="0" w:space="0" w:color="auto"/>
          </w:divBdr>
          <w:divsChild>
            <w:div w:id="9643541">
              <w:marLeft w:val="0"/>
              <w:marRight w:val="0"/>
              <w:marTop w:val="0"/>
              <w:marBottom w:val="0"/>
              <w:divBdr>
                <w:top w:val="none" w:sz="0" w:space="0" w:color="auto"/>
                <w:left w:val="none" w:sz="0" w:space="0" w:color="auto"/>
                <w:bottom w:val="none" w:sz="0" w:space="0" w:color="auto"/>
                <w:right w:val="none" w:sz="0" w:space="0" w:color="auto"/>
              </w:divBdr>
              <w:divsChild>
                <w:div w:id="1303189622">
                  <w:marLeft w:val="0"/>
                  <w:marRight w:val="0"/>
                  <w:marTop w:val="0"/>
                  <w:marBottom w:val="225"/>
                  <w:divBdr>
                    <w:top w:val="single" w:sz="6" w:space="0" w:color="CCCCCC"/>
                    <w:left w:val="single" w:sz="6" w:space="0" w:color="CCCCCC"/>
                    <w:bottom w:val="single" w:sz="6" w:space="0" w:color="CCCCCC"/>
                    <w:right w:val="single" w:sz="6" w:space="0" w:color="CCCCCC"/>
                  </w:divBdr>
                  <w:divsChild>
                    <w:div w:id="781337126">
                      <w:marLeft w:val="600"/>
                      <w:marRight w:val="600"/>
                      <w:marTop w:val="600"/>
                      <w:marBottom w:val="600"/>
                      <w:divBdr>
                        <w:top w:val="none" w:sz="0" w:space="0" w:color="auto"/>
                        <w:left w:val="none" w:sz="0" w:space="0" w:color="auto"/>
                        <w:bottom w:val="none" w:sz="0" w:space="0" w:color="auto"/>
                        <w:right w:val="none" w:sz="0" w:space="0" w:color="auto"/>
                      </w:divBdr>
                      <w:divsChild>
                        <w:div w:id="12589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6953525">
      <w:bodyDiv w:val="1"/>
      <w:marLeft w:val="0"/>
      <w:marRight w:val="0"/>
      <w:marTop w:val="0"/>
      <w:marBottom w:val="0"/>
      <w:divBdr>
        <w:top w:val="none" w:sz="0" w:space="0" w:color="auto"/>
        <w:left w:val="none" w:sz="0" w:space="0" w:color="auto"/>
        <w:bottom w:val="none" w:sz="0" w:space="0" w:color="auto"/>
        <w:right w:val="none" w:sz="0" w:space="0" w:color="auto"/>
      </w:divBdr>
      <w:divsChild>
        <w:div w:id="1838688661">
          <w:marLeft w:val="0"/>
          <w:marRight w:val="0"/>
          <w:marTop w:val="0"/>
          <w:marBottom w:val="0"/>
          <w:divBdr>
            <w:top w:val="none" w:sz="0" w:space="0" w:color="auto"/>
            <w:left w:val="none" w:sz="0" w:space="0" w:color="auto"/>
            <w:bottom w:val="none" w:sz="0" w:space="0" w:color="auto"/>
            <w:right w:val="none" w:sz="0" w:space="0" w:color="auto"/>
          </w:divBdr>
          <w:divsChild>
            <w:div w:id="1241938405">
              <w:marLeft w:val="0"/>
              <w:marRight w:val="5100"/>
              <w:marTop w:val="0"/>
              <w:marBottom w:val="0"/>
              <w:divBdr>
                <w:top w:val="none" w:sz="0" w:space="0" w:color="auto"/>
                <w:left w:val="none" w:sz="0" w:space="0" w:color="auto"/>
                <w:bottom w:val="none" w:sz="0" w:space="0" w:color="auto"/>
                <w:right w:val="none" w:sz="0" w:space="0" w:color="auto"/>
              </w:divBdr>
              <w:divsChild>
                <w:div w:id="407582616">
                  <w:marLeft w:val="0"/>
                  <w:marRight w:val="0"/>
                  <w:marTop w:val="0"/>
                  <w:marBottom w:val="0"/>
                  <w:divBdr>
                    <w:top w:val="none" w:sz="0" w:space="0" w:color="auto"/>
                    <w:left w:val="none" w:sz="0" w:space="0" w:color="auto"/>
                    <w:bottom w:val="none" w:sz="0" w:space="0" w:color="auto"/>
                    <w:right w:val="none" w:sz="0" w:space="0" w:color="auto"/>
                  </w:divBdr>
                  <w:divsChild>
                    <w:div w:id="977495888">
                      <w:marLeft w:val="0"/>
                      <w:marRight w:val="0"/>
                      <w:marTop w:val="0"/>
                      <w:marBottom w:val="0"/>
                      <w:divBdr>
                        <w:top w:val="none" w:sz="0" w:space="0" w:color="auto"/>
                        <w:left w:val="none" w:sz="0" w:space="0" w:color="auto"/>
                        <w:bottom w:val="none" w:sz="0" w:space="0" w:color="auto"/>
                        <w:right w:val="none" w:sz="0" w:space="0" w:color="auto"/>
                      </w:divBdr>
                      <w:divsChild>
                        <w:div w:id="8374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922489">
      <w:bodyDiv w:val="1"/>
      <w:marLeft w:val="0"/>
      <w:marRight w:val="0"/>
      <w:marTop w:val="0"/>
      <w:marBottom w:val="0"/>
      <w:divBdr>
        <w:top w:val="none" w:sz="0" w:space="0" w:color="auto"/>
        <w:left w:val="none" w:sz="0" w:space="0" w:color="auto"/>
        <w:bottom w:val="none" w:sz="0" w:space="0" w:color="auto"/>
        <w:right w:val="none" w:sz="0" w:space="0" w:color="auto"/>
      </w:divBdr>
      <w:divsChild>
        <w:div w:id="1303923950">
          <w:marLeft w:val="0"/>
          <w:marRight w:val="0"/>
          <w:marTop w:val="0"/>
          <w:marBottom w:val="0"/>
          <w:divBdr>
            <w:top w:val="none" w:sz="0" w:space="0" w:color="auto"/>
            <w:left w:val="none" w:sz="0" w:space="0" w:color="auto"/>
            <w:bottom w:val="none" w:sz="0" w:space="0" w:color="auto"/>
            <w:right w:val="none" w:sz="0" w:space="0" w:color="auto"/>
          </w:divBdr>
          <w:divsChild>
            <w:div w:id="649138439">
              <w:marLeft w:val="0"/>
              <w:marRight w:val="0"/>
              <w:marTop w:val="0"/>
              <w:marBottom w:val="0"/>
              <w:divBdr>
                <w:top w:val="none" w:sz="0" w:space="0" w:color="auto"/>
                <w:left w:val="none" w:sz="0" w:space="0" w:color="auto"/>
                <w:bottom w:val="none" w:sz="0" w:space="0" w:color="auto"/>
                <w:right w:val="none" w:sz="0" w:space="0" w:color="auto"/>
              </w:divBdr>
              <w:divsChild>
                <w:div w:id="171967141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796486457">
      <w:bodyDiv w:val="1"/>
      <w:marLeft w:val="0"/>
      <w:marRight w:val="0"/>
      <w:marTop w:val="0"/>
      <w:marBottom w:val="0"/>
      <w:divBdr>
        <w:top w:val="none" w:sz="0" w:space="0" w:color="auto"/>
        <w:left w:val="none" w:sz="0" w:space="0" w:color="auto"/>
        <w:bottom w:val="none" w:sz="0" w:space="0" w:color="auto"/>
        <w:right w:val="none" w:sz="0" w:space="0" w:color="auto"/>
      </w:divBdr>
      <w:divsChild>
        <w:div w:id="2147162590">
          <w:marLeft w:val="0"/>
          <w:marRight w:val="0"/>
          <w:marTop w:val="0"/>
          <w:marBottom w:val="0"/>
          <w:divBdr>
            <w:top w:val="none" w:sz="0" w:space="0" w:color="auto"/>
            <w:left w:val="none" w:sz="0" w:space="0" w:color="auto"/>
            <w:bottom w:val="none" w:sz="0" w:space="0" w:color="auto"/>
            <w:right w:val="none" w:sz="0" w:space="0" w:color="auto"/>
          </w:divBdr>
          <w:divsChild>
            <w:div w:id="1861628137">
              <w:marLeft w:val="0"/>
              <w:marRight w:val="0"/>
              <w:marTop w:val="0"/>
              <w:marBottom w:val="0"/>
              <w:divBdr>
                <w:top w:val="none" w:sz="0" w:space="0" w:color="auto"/>
                <w:left w:val="none" w:sz="0" w:space="0" w:color="auto"/>
                <w:bottom w:val="none" w:sz="0" w:space="0" w:color="auto"/>
                <w:right w:val="none" w:sz="0" w:space="0" w:color="auto"/>
              </w:divBdr>
              <w:divsChild>
                <w:div w:id="2141412378">
                  <w:marLeft w:val="0"/>
                  <w:marRight w:val="0"/>
                  <w:marTop w:val="0"/>
                  <w:marBottom w:val="0"/>
                  <w:divBdr>
                    <w:top w:val="none" w:sz="0" w:space="0" w:color="auto"/>
                    <w:left w:val="none" w:sz="0" w:space="0" w:color="auto"/>
                    <w:bottom w:val="none" w:sz="0" w:space="0" w:color="auto"/>
                    <w:right w:val="none" w:sz="0" w:space="0" w:color="auto"/>
                  </w:divBdr>
                  <w:divsChild>
                    <w:div w:id="150301342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179</Words>
  <Characters>1024</Characters>
  <Application>Microsoft Office Word</Application>
  <DocSecurity>0</DocSecurity>
  <Lines>8</Lines>
  <Paragraphs>2</Paragraphs>
  <ScaleCrop>false</ScaleCrop>
  <Company/>
  <LinksUpToDate>false</LinksUpToDate>
  <CharactersWithSpaces>1201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陈咫宇</dc:creator>
  <cp:keywords/>
  <dc:description/>
  <cp:lastModifiedBy>陈咫宇</cp:lastModifiedBy>
  <cp:revision>4</cp:revision>
  <dcterms:created xsi:type="dcterms:W3CDTF">2015-06-03T08:02:00Z</dcterms:created>
  <dcterms:modified xsi:type="dcterms:W3CDTF">2015-06-03T08:30:00Z</dcterms:modified>
</cp:coreProperties>
</file>